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B0" w:rsidRPr="00D324B7" w:rsidRDefault="00A310B0" w:rsidP="0044011E">
      <w:pPr>
        <w:spacing w:beforeLines="50" w:before="156" w:afterLines="50" w:after="156" w:line="360" w:lineRule="auto"/>
        <w:jc w:val="center"/>
        <w:rPr>
          <w:b/>
          <w:sz w:val="30"/>
          <w:szCs w:val="30"/>
        </w:rPr>
      </w:pPr>
      <w:r w:rsidRPr="00D324B7">
        <w:rPr>
          <w:rFonts w:hint="eastAsia"/>
          <w:b/>
          <w:sz w:val="30"/>
          <w:szCs w:val="30"/>
        </w:rPr>
        <w:t>上海财经大学</w:t>
      </w:r>
      <w:r w:rsidR="00FC77CC" w:rsidRPr="00FC77CC">
        <w:rPr>
          <w:rFonts w:hint="eastAsia"/>
          <w:b/>
          <w:sz w:val="30"/>
          <w:szCs w:val="30"/>
        </w:rPr>
        <w:t>2015</w:t>
      </w:r>
      <w:r w:rsidR="00FC77CC" w:rsidRPr="00FC77CC">
        <w:rPr>
          <w:rFonts w:hint="eastAsia"/>
          <w:b/>
          <w:sz w:val="30"/>
          <w:szCs w:val="30"/>
        </w:rPr>
        <w:t>～</w:t>
      </w:r>
      <w:r w:rsidR="00FC77CC" w:rsidRPr="00FC77CC">
        <w:rPr>
          <w:rFonts w:hint="eastAsia"/>
          <w:b/>
          <w:sz w:val="30"/>
          <w:szCs w:val="30"/>
        </w:rPr>
        <w:t>2016</w:t>
      </w:r>
      <w:r w:rsidRPr="00D324B7">
        <w:rPr>
          <w:rFonts w:hint="eastAsia"/>
          <w:b/>
          <w:sz w:val="30"/>
          <w:szCs w:val="30"/>
        </w:rPr>
        <w:t>年度文明窗口、文明岗评选结果公示</w:t>
      </w:r>
    </w:p>
    <w:p w:rsidR="00A310B0" w:rsidRPr="00D324B7" w:rsidRDefault="002238F8" w:rsidP="00A5689E">
      <w:pPr>
        <w:pStyle w:val="a7"/>
        <w:ind w:firstLineChars="200" w:firstLine="56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D324B7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根据《关于开展上海财经大学</w:t>
      </w:r>
      <w:r w:rsidR="00FC77CC" w:rsidRPr="00FC77CC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2015</w:t>
      </w:r>
      <w:r w:rsidR="00FC77CC" w:rsidRPr="00FC77CC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～</w:t>
      </w:r>
      <w:r w:rsidR="00FC77CC" w:rsidRPr="00FC77CC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2016</w:t>
      </w:r>
      <w:r w:rsidRPr="00D324B7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年度“文明岗”、“文明窗口”创建和评选活动的通知》，</w:t>
      </w:r>
      <w:r w:rsidR="000521F3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校文明办通过中期走访检查、汇报交流</w:t>
      </w:r>
      <w:r w:rsidR="00A5689E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、</w:t>
      </w:r>
      <w:r w:rsidR="00A310B0" w:rsidRPr="00D324B7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评委打分</w:t>
      </w:r>
      <w:r w:rsidR="000521F3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并</w:t>
      </w:r>
      <w:r w:rsidR="000521F3">
        <w:rPr>
          <w:rFonts w:ascii="Times New Roman" w:hAnsi="Times New Roman"/>
          <w:b w:val="0"/>
          <w:bCs w:val="0"/>
          <w:color w:val="auto"/>
          <w:sz w:val="28"/>
          <w:szCs w:val="28"/>
        </w:rPr>
        <w:t>结合</w:t>
      </w:r>
      <w:r w:rsidR="000521F3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部门</w:t>
      </w:r>
      <w:r w:rsidR="000521F3">
        <w:rPr>
          <w:rFonts w:ascii="Times New Roman" w:hAnsi="Times New Roman"/>
          <w:b w:val="0"/>
          <w:bCs w:val="0"/>
          <w:color w:val="auto"/>
          <w:sz w:val="28"/>
          <w:szCs w:val="28"/>
        </w:rPr>
        <w:t>意见</w:t>
      </w:r>
      <w:r w:rsidR="00A310B0" w:rsidRPr="00D324B7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等评比程序，共评选出</w:t>
      </w:r>
      <w:r w:rsidRPr="00D324B7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3</w:t>
      </w:r>
      <w:r w:rsidR="00A310B0" w:rsidRPr="00D324B7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个文明示范窗口，</w:t>
      </w:r>
      <w:r w:rsidR="000521F3">
        <w:rPr>
          <w:rFonts w:ascii="Times New Roman" w:hAnsi="Times New Roman"/>
          <w:b w:val="0"/>
          <w:bCs w:val="0"/>
          <w:color w:val="auto"/>
          <w:sz w:val="28"/>
          <w:szCs w:val="28"/>
        </w:rPr>
        <w:t>54</w:t>
      </w:r>
      <w:r w:rsidR="00A310B0" w:rsidRPr="00D324B7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个文明窗口和</w:t>
      </w:r>
      <w:r w:rsidR="00FC77CC">
        <w:rPr>
          <w:rFonts w:ascii="Times New Roman" w:hAnsi="Times New Roman"/>
          <w:b w:val="0"/>
          <w:bCs w:val="0"/>
          <w:color w:val="auto"/>
          <w:sz w:val="28"/>
          <w:szCs w:val="28"/>
        </w:rPr>
        <w:t>67</w:t>
      </w:r>
      <w:r w:rsidR="002D7EB9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个文明岗，现将名单公示</w:t>
      </w:r>
      <w:r w:rsidR="00A310B0" w:rsidRPr="00D324B7">
        <w:rPr>
          <w:rFonts w:ascii="Times New Roman" w:hAnsi="Times New Roman" w:hint="eastAsia"/>
          <w:b w:val="0"/>
          <w:bCs w:val="0"/>
          <w:color w:val="auto"/>
          <w:sz w:val="28"/>
          <w:szCs w:val="28"/>
        </w:rPr>
        <w:t>如下：</w:t>
      </w:r>
    </w:p>
    <w:p w:rsidR="00FC77CC" w:rsidRPr="00FC77CC" w:rsidRDefault="00FC77CC" w:rsidP="00FC77CC">
      <w:pPr>
        <w:spacing w:afterLines="50" w:after="156"/>
        <w:jc w:val="center"/>
        <w:rPr>
          <w:b/>
          <w:sz w:val="30"/>
          <w:szCs w:val="30"/>
        </w:rPr>
      </w:pPr>
      <w:r w:rsidRPr="00FC77CC">
        <w:rPr>
          <w:rFonts w:hint="eastAsia"/>
          <w:b/>
          <w:sz w:val="30"/>
          <w:szCs w:val="30"/>
        </w:rPr>
        <w:t>2</w:t>
      </w:r>
      <w:r w:rsidRPr="00FC77CC">
        <w:rPr>
          <w:b/>
          <w:sz w:val="30"/>
          <w:szCs w:val="30"/>
        </w:rPr>
        <w:t>015</w:t>
      </w:r>
      <w:r w:rsidRPr="00FC77CC">
        <w:rPr>
          <w:rFonts w:hint="eastAsia"/>
          <w:b/>
          <w:sz w:val="30"/>
          <w:szCs w:val="30"/>
        </w:rPr>
        <w:t>～</w:t>
      </w:r>
      <w:r w:rsidRPr="00FC77CC">
        <w:rPr>
          <w:b/>
          <w:sz w:val="30"/>
          <w:szCs w:val="30"/>
        </w:rPr>
        <w:t>2016</w:t>
      </w:r>
      <w:r w:rsidRPr="00FC77CC">
        <w:rPr>
          <w:b/>
          <w:sz w:val="30"/>
          <w:szCs w:val="30"/>
        </w:rPr>
        <w:t>年度</w:t>
      </w:r>
      <w:r w:rsidRPr="00FC77CC">
        <w:rPr>
          <w:rFonts w:hint="eastAsia"/>
          <w:b/>
          <w:sz w:val="30"/>
          <w:szCs w:val="30"/>
        </w:rPr>
        <w:t>“文明示范窗口</w:t>
      </w:r>
      <w:r w:rsidRPr="00FC77CC">
        <w:rPr>
          <w:b/>
          <w:sz w:val="30"/>
          <w:szCs w:val="30"/>
        </w:rPr>
        <w:t>”</w:t>
      </w:r>
      <w:r w:rsidRPr="00FC77CC">
        <w:rPr>
          <w:rFonts w:hint="eastAsia"/>
          <w:b/>
          <w:sz w:val="30"/>
          <w:szCs w:val="30"/>
        </w:rPr>
        <w:t>（</w:t>
      </w:r>
      <w:r w:rsidRPr="00FC77CC">
        <w:rPr>
          <w:b/>
          <w:sz w:val="30"/>
          <w:szCs w:val="30"/>
        </w:rPr>
        <w:t>3</w:t>
      </w:r>
      <w:r w:rsidRPr="00FC77CC">
        <w:rPr>
          <w:b/>
          <w:sz w:val="30"/>
          <w:szCs w:val="30"/>
        </w:rPr>
        <w:t>个）</w:t>
      </w:r>
    </w:p>
    <w:tbl>
      <w:tblPr>
        <w:tblStyle w:val="a9"/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2928"/>
        <w:gridCol w:w="2600"/>
      </w:tblGrid>
      <w:tr w:rsidR="00FC77CC" w:rsidRPr="00FC77CC" w:rsidTr="00343E06">
        <w:trPr>
          <w:trHeight w:val="270"/>
        </w:trPr>
        <w:tc>
          <w:tcPr>
            <w:tcW w:w="2694" w:type="dxa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b/>
                <w:szCs w:val="22"/>
              </w:rPr>
            </w:pPr>
            <w:r w:rsidRPr="00FC77CC">
              <w:rPr>
                <w:rFonts w:ascii="等线" w:eastAsia="等线" w:hAnsi="等线" w:hint="eastAsia"/>
                <w:b/>
                <w:szCs w:val="22"/>
              </w:rPr>
              <w:t>单  位</w:t>
            </w:r>
          </w:p>
        </w:tc>
        <w:tc>
          <w:tcPr>
            <w:tcW w:w="2928" w:type="dxa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b/>
                <w:szCs w:val="22"/>
              </w:rPr>
            </w:pPr>
            <w:r w:rsidRPr="00FC77CC">
              <w:rPr>
                <w:rFonts w:ascii="等线" w:eastAsia="等线" w:hAnsi="等线" w:hint="eastAsia"/>
                <w:b/>
                <w:szCs w:val="22"/>
              </w:rPr>
              <w:t>申报窗口名称</w:t>
            </w:r>
          </w:p>
        </w:tc>
        <w:tc>
          <w:tcPr>
            <w:tcW w:w="2600" w:type="dxa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b/>
                <w:szCs w:val="22"/>
              </w:rPr>
            </w:pPr>
            <w:r w:rsidRPr="00FC77CC">
              <w:rPr>
                <w:rFonts w:ascii="等线" w:eastAsia="等线" w:hAnsi="等线" w:hint="eastAsia"/>
                <w:b/>
                <w:szCs w:val="22"/>
              </w:rPr>
              <w:t>窗口负责人</w:t>
            </w:r>
          </w:p>
        </w:tc>
      </w:tr>
      <w:tr w:rsidR="00FC77CC" w:rsidRPr="00FC77CC" w:rsidTr="00343E06">
        <w:trPr>
          <w:trHeight w:val="270"/>
        </w:trPr>
        <w:tc>
          <w:tcPr>
            <w:tcW w:w="2694" w:type="dxa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学生就业指导中心</w:t>
            </w:r>
          </w:p>
        </w:tc>
        <w:tc>
          <w:tcPr>
            <w:tcW w:w="2928" w:type="dxa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学生就业指导中心</w:t>
            </w:r>
          </w:p>
        </w:tc>
        <w:tc>
          <w:tcPr>
            <w:tcW w:w="2600" w:type="dxa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谭予絮</w:t>
            </w:r>
          </w:p>
        </w:tc>
      </w:tr>
      <w:tr w:rsidR="00FC77CC" w:rsidRPr="00FC77CC" w:rsidTr="00343E06">
        <w:trPr>
          <w:trHeight w:val="270"/>
        </w:trPr>
        <w:tc>
          <w:tcPr>
            <w:tcW w:w="2694" w:type="dxa"/>
            <w:noWrap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2928" w:type="dxa"/>
            <w:noWrap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/>
                <w:szCs w:val="22"/>
              </w:rPr>
              <w:t>行政楼班组</w:t>
            </w:r>
          </w:p>
        </w:tc>
        <w:tc>
          <w:tcPr>
            <w:tcW w:w="2600" w:type="dxa"/>
            <w:noWrap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/>
                <w:szCs w:val="22"/>
              </w:rPr>
              <w:t>唐桂兰</w:t>
            </w:r>
          </w:p>
        </w:tc>
      </w:tr>
      <w:tr w:rsidR="00FC77CC" w:rsidRPr="00FC77CC" w:rsidTr="00343E06">
        <w:trPr>
          <w:trHeight w:val="270"/>
        </w:trPr>
        <w:tc>
          <w:tcPr>
            <w:tcW w:w="2694" w:type="dxa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档案馆</w:t>
            </w:r>
          </w:p>
        </w:tc>
        <w:tc>
          <w:tcPr>
            <w:tcW w:w="2928" w:type="dxa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管理部</w:t>
            </w:r>
          </w:p>
        </w:tc>
        <w:tc>
          <w:tcPr>
            <w:tcW w:w="2600" w:type="dxa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邬海翔</w:t>
            </w:r>
          </w:p>
        </w:tc>
      </w:tr>
    </w:tbl>
    <w:p w:rsidR="00FC77CC" w:rsidRPr="00FC77CC" w:rsidRDefault="00FC77CC" w:rsidP="00FC77CC">
      <w:pPr>
        <w:spacing w:afterLines="50" w:after="156"/>
        <w:jc w:val="center"/>
        <w:rPr>
          <w:rFonts w:ascii="等线" w:eastAsia="等线" w:hAnsi="等线"/>
          <w:b/>
          <w:sz w:val="36"/>
          <w:szCs w:val="36"/>
        </w:rPr>
      </w:pPr>
    </w:p>
    <w:p w:rsidR="00FC77CC" w:rsidRPr="00FC77CC" w:rsidRDefault="00FC77CC" w:rsidP="00FC77CC">
      <w:pPr>
        <w:spacing w:afterLines="50" w:after="156"/>
        <w:jc w:val="center"/>
        <w:rPr>
          <w:b/>
          <w:sz w:val="30"/>
          <w:szCs w:val="30"/>
        </w:rPr>
      </w:pPr>
      <w:r w:rsidRPr="00FC77CC">
        <w:rPr>
          <w:rFonts w:hint="eastAsia"/>
          <w:b/>
          <w:sz w:val="30"/>
          <w:szCs w:val="30"/>
        </w:rPr>
        <w:t>2</w:t>
      </w:r>
      <w:r w:rsidRPr="00FC77CC">
        <w:rPr>
          <w:b/>
          <w:sz w:val="30"/>
          <w:szCs w:val="30"/>
        </w:rPr>
        <w:t>015</w:t>
      </w:r>
      <w:r w:rsidRPr="00FC77CC">
        <w:rPr>
          <w:rFonts w:hint="eastAsia"/>
          <w:b/>
          <w:sz w:val="30"/>
          <w:szCs w:val="30"/>
        </w:rPr>
        <w:t>～</w:t>
      </w:r>
      <w:r w:rsidRPr="00FC77CC">
        <w:rPr>
          <w:b/>
          <w:sz w:val="30"/>
          <w:szCs w:val="30"/>
        </w:rPr>
        <w:t>2016</w:t>
      </w:r>
      <w:r w:rsidRPr="00FC77CC">
        <w:rPr>
          <w:b/>
          <w:sz w:val="30"/>
          <w:szCs w:val="30"/>
        </w:rPr>
        <w:t>年度</w:t>
      </w:r>
      <w:r w:rsidRPr="00FC77CC">
        <w:rPr>
          <w:rFonts w:hint="eastAsia"/>
          <w:b/>
          <w:sz w:val="30"/>
          <w:szCs w:val="30"/>
        </w:rPr>
        <w:t>“文明窗口</w:t>
      </w:r>
      <w:r w:rsidRPr="00FC77CC">
        <w:rPr>
          <w:b/>
          <w:sz w:val="30"/>
          <w:szCs w:val="30"/>
        </w:rPr>
        <w:t>”</w:t>
      </w:r>
      <w:r w:rsidR="000521F3">
        <w:rPr>
          <w:rFonts w:hint="eastAsia"/>
          <w:b/>
          <w:sz w:val="30"/>
          <w:szCs w:val="30"/>
        </w:rPr>
        <w:t>(5</w:t>
      </w:r>
      <w:r w:rsidR="000521F3">
        <w:rPr>
          <w:b/>
          <w:sz w:val="30"/>
          <w:szCs w:val="30"/>
        </w:rPr>
        <w:t>4</w:t>
      </w:r>
      <w:r w:rsidRPr="00FC77CC">
        <w:rPr>
          <w:rFonts w:hint="eastAsia"/>
          <w:b/>
          <w:sz w:val="30"/>
          <w:szCs w:val="30"/>
        </w:rPr>
        <w:t>个</w:t>
      </w:r>
      <w:r w:rsidRPr="00FC77CC">
        <w:rPr>
          <w:rFonts w:hint="eastAsia"/>
          <w:b/>
          <w:sz w:val="30"/>
          <w:szCs w:val="30"/>
        </w:rPr>
        <w:t>)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787"/>
        <w:gridCol w:w="2946"/>
        <w:gridCol w:w="2789"/>
      </w:tblGrid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b/>
                <w:szCs w:val="22"/>
              </w:rPr>
            </w:pPr>
            <w:r w:rsidRPr="00FC77CC">
              <w:rPr>
                <w:rFonts w:ascii="等线" w:eastAsia="等线" w:hAnsi="等线" w:hint="eastAsia"/>
                <w:b/>
                <w:szCs w:val="22"/>
              </w:rPr>
              <w:t>单  位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b/>
                <w:szCs w:val="22"/>
              </w:rPr>
            </w:pPr>
            <w:r w:rsidRPr="00FC77CC">
              <w:rPr>
                <w:rFonts w:ascii="等线" w:eastAsia="等线" w:hAnsi="等线" w:hint="eastAsia"/>
                <w:b/>
                <w:szCs w:val="22"/>
              </w:rPr>
              <w:t>申报窗口名称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b/>
                <w:szCs w:val="22"/>
              </w:rPr>
            </w:pPr>
            <w:r w:rsidRPr="00FC77CC">
              <w:rPr>
                <w:rFonts w:ascii="等线" w:eastAsia="等线" w:hAnsi="等线" w:hint="eastAsia"/>
                <w:b/>
                <w:szCs w:val="22"/>
              </w:rPr>
              <w:t>窗口负责人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保卫处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案(事)件受理窗口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7F0F44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>张满仓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宣传部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校报编辑部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卫林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财务处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结算中心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江益忠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党委统战部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民主党派</w:t>
            </w:r>
            <w:r w:rsidRPr="00FC77CC">
              <w:rPr>
                <w:rFonts w:ascii="等线" w:eastAsia="等线" w:hAnsi="等线"/>
                <w:szCs w:val="22"/>
              </w:rPr>
              <w:t>、人民团体办公室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曹姝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后勤管理处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行政科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刘婷婷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教务处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招生办公室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徐超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经济学院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行政办公室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朱照定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科研处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科研成果信息科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慈勇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商学院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项目发展中心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周庆贵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团委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团委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褚华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宣传部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新闻中心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王雅静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财务处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预决算科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朱安洁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国际交流与合作处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海外学习中心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孙义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国际文化交流学院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招生科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王磊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国际文化交流学院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学生科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吴琼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教务处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教务管理科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田静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金融学院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本科生办公室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庄美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离退休工作处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退休办公室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秦茗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人事处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人事科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张巍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数学学院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办公室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张雁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图书馆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学习共享空间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刘霞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lastRenderedPageBreak/>
              <w:t>图书馆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流通借还台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龚德昱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信息管理与工程学院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学生办公室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向勤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信息化办公室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基础支撑部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王珊珊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研究生院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招生办公室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韩云炜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图书馆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读者培训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谭丹丹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图书馆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信息技术服务部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李慜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信息化办公室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应用服务部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孙其伟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综合体育馆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救生组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周惠国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财务处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科研经费管理科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季红娟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党委、校长办公室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行政科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王晓露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公共经济与管理学院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教务管理办公室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刘江勤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人文学院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学生办公室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杨乐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外国语学院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教务办公室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来娜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学生工作部（处）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学生心理健康教育和咨询中心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齐宁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研究生院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培养办公室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蒋金魁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发展规划处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学科管理科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郑策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教育技术中心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教学设施管理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何侃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科研处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计划科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高冰冰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实验中心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综合计划部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郭庆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资产管理处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综合服务窗口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杨骏</w:t>
            </w:r>
          </w:p>
        </w:tc>
      </w:tr>
      <w:tr w:rsidR="007A3F2E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</w:tcPr>
          <w:p w:rsidR="007A3F2E" w:rsidRPr="00FC77CC" w:rsidRDefault="007A3F2E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>继续教育学院</w:t>
            </w:r>
          </w:p>
        </w:tc>
        <w:tc>
          <w:tcPr>
            <w:tcW w:w="1666" w:type="pct"/>
            <w:noWrap/>
            <w:vAlign w:val="center"/>
          </w:tcPr>
          <w:p w:rsidR="007A3F2E" w:rsidRPr="00FC77CC" w:rsidRDefault="007A3F2E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>自学</w:t>
            </w:r>
            <w:r>
              <w:rPr>
                <w:rFonts w:ascii="等线" w:eastAsia="等线" w:hAnsi="等线"/>
                <w:szCs w:val="22"/>
              </w:rPr>
              <w:t>考试办公室</w:t>
            </w:r>
          </w:p>
        </w:tc>
        <w:tc>
          <w:tcPr>
            <w:tcW w:w="1667" w:type="pct"/>
            <w:noWrap/>
            <w:vAlign w:val="center"/>
          </w:tcPr>
          <w:p w:rsidR="007A3F2E" w:rsidRPr="00FC77CC" w:rsidRDefault="007A3F2E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 w:hint="eastAsia"/>
                <w:szCs w:val="22"/>
              </w:rPr>
              <w:t>于</w:t>
            </w:r>
            <w:r>
              <w:rPr>
                <w:rFonts w:ascii="等线" w:eastAsia="等线" w:hAnsi="等线"/>
                <w:szCs w:val="22"/>
              </w:rPr>
              <w:t>杰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国际交流与合作处</w:t>
            </w:r>
          </w:p>
        </w:tc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因公出国（境）管理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陈亚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1666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/>
                <w:szCs w:val="22"/>
              </w:rPr>
              <w:t>本科生楼组</w:t>
            </w:r>
          </w:p>
        </w:tc>
        <w:tc>
          <w:tcPr>
            <w:tcW w:w="1667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/>
                <w:szCs w:val="22"/>
              </w:rPr>
              <w:t>刘  锐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1666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/>
                <w:szCs w:val="22"/>
              </w:rPr>
              <w:t>二十宿舍</w:t>
            </w:r>
          </w:p>
        </w:tc>
        <w:tc>
          <w:tcPr>
            <w:tcW w:w="1667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/>
                <w:szCs w:val="22"/>
              </w:rPr>
              <w:t>徐玉美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1666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/>
                <w:szCs w:val="22"/>
              </w:rPr>
              <w:t>新食堂三楼</w:t>
            </w:r>
          </w:p>
        </w:tc>
        <w:tc>
          <w:tcPr>
            <w:tcW w:w="1667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/>
                <w:szCs w:val="22"/>
              </w:rPr>
              <w:t>袁  辉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1666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/>
                <w:szCs w:val="22"/>
              </w:rPr>
              <w:t>环卫沟路班组</w:t>
            </w:r>
          </w:p>
        </w:tc>
        <w:tc>
          <w:tcPr>
            <w:tcW w:w="1667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/>
                <w:szCs w:val="22"/>
              </w:rPr>
              <w:t>周庆凤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1666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/>
                <w:szCs w:val="22"/>
              </w:rPr>
              <w:t>第三教学楼班组</w:t>
            </w:r>
          </w:p>
        </w:tc>
        <w:tc>
          <w:tcPr>
            <w:tcW w:w="1667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/>
                <w:szCs w:val="22"/>
              </w:rPr>
              <w:t>周红妹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1666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/>
                <w:szCs w:val="22"/>
              </w:rPr>
              <w:t>大学生活动中心班组</w:t>
            </w:r>
          </w:p>
        </w:tc>
        <w:tc>
          <w:tcPr>
            <w:tcW w:w="1667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/>
                <w:szCs w:val="22"/>
              </w:rPr>
              <w:t>郭振龙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1666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/>
                <w:szCs w:val="22"/>
              </w:rPr>
              <w:t>教工餐厅</w:t>
            </w:r>
          </w:p>
        </w:tc>
        <w:tc>
          <w:tcPr>
            <w:tcW w:w="1667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/>
                <w:szCs w:val="22"/>
              </w:rPr>
              <w:t>董振峰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1666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/>
                <w:szCs w:val="22"/>
              </w:rPr>
              <w:t>信息学院班组</w:t>
            </w:r>
          </w:p>
        </w:tc>
        <w:tc>
          <w:tcPr>
            <w:tcW w:w="1667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/>
                <w:szCs w:val="22"/>
              </w:rPr>
              <w:t>吴小明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1666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/>
                <w:szCs w:val="22"/>
              </w:rPr>
              <w:t>静思园</w:t>
            </w:r>
            <w:r w:rsidR="0029541B">
              <w:rPr>
                <w:rFonts w:ascii="等线" w:eastAsia="等线" w:hAnsi="等线" w:hint="eastAsia"/>
                <w:szCs w:val="22"/>
              </w:rPr>
              <w:t>宿舍</w:t>
            </w:r>
          </w:p>
        </w:tc>
        <w:tc>
          <w:tcPr>
            <w:tcW w:w="1667" w:type="pct"/>
            <w:noWrap/>
            <w:vAlign w:val="center"/>
          </w:tcPr>
          <w:p w:rsidR="00FC77CC" w:rsidRPr="00FC77CC" w:rsidRDefault="00117F5B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>
              <w:rPr>
                <w:rFonts w:ascii="等线" w:eastAsia="等线" w:hAnsi="等线"/>
                <w:szCs w:val="22"/>
              </w:rPr>
              <w:t>顾雪敏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1666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/>
                <w:szCs w:val="22"/>
              </w:rPr>
              <w:t>维修组</w:t>
            </w:r>
          </w:p>
        </w:tc>
        <w:tc>
          <w:tcPr>
            <w:tcW w:w="1667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/>
                <w:szCs w:val="22"/>
              </w:rPr>
              <w:t>程建明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1666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/>
                <w:szCs w:val="22"/>
              </w:rPr>
              <w:t>新园餐厅</w:t>
            </w:r>
          </w:p>
        </w:tc>
        <w:tc>
          <w:tcPr>
            <w:tcW w:w="1667" w:type="pct"/>
            <w:noWrap/>
            <w:vAlign w:val="center"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/>
                <w:szCs w:val="22"/>
              </w:rPr>
              <w:t>马宏彪</w:t>
            </w:r>
          </w:p>
        </w:tc>
      </w:tr>
    </w:tbl>
    <w:p w:rsidR="00FC77CC" w:rsidRPr="00FC77CC" w:rsidRDefault="00FC77CC" w:rsidP="00FC77CC">
      <w:pPr>
        <w:spacing w:afterLines="50" w:after="156"/>
        <w:jc w:val="center"/>
        <w:rPr>
          <w:rFonts w:ascii="等线" w:eastAsia="等线" w:hAnsi="等线"/>
          <w:b/>
          <w:sz w:val="36"/>
          <w:szCs w:val="36"/>
        </w:rPr>
      </w:pPr>
    </w:p>
    <w:p w:rsidR="00FC77CC" w:rsidRPr="00FC77CC" w:rsidRDefault="00FC77CC" w:rsidP="00FC77CC">
      <w:pPr>
        <w:spacing w:afterLines="50" w:after="156"/>
        <w:jc w:val="center"/>
        <w:rPr>
          <w:b/>
          <w:sz w:val="30"/>
          <w:szCs w:val="30"/>
        </w:rPr>
      </w:pPr>
      <w:r w:rsidRPr="00FC77CC">
        <w:rPr>
          <w:rFonts w:hint="eastAsia"/>
          <w:b/>
          <w:sz w:val="30"/>
          <w:szCs w:val="30"/>
        </w:rPr>
        <w:t>2</w:t>
      </w:r>
      <w:r w:rsidRPr="00FC77CC">
        <w:rPr>
          <w:b/>
          <w:sz w:val="30"/>
          <w:szCs w:val="30"/>
        </w:rPr>
        <w:t>015</w:t>
      </w:r>
      <w:r w:rsidRPr="00FC77CC">
        <w:rPr>
          <w:rFonts w:hint="eastAsia"/>
          <w:b/>
          <w:sz w:val="30"/>
          <w:szCs w:val="30"/>
        </w:rPr>
        <w:t>～</w:t>
      </w:r>
      <w:r w:rsidRPr="00FC77CC">
        <w:rPr>
          <w:b/>
          <w:sz w:val="30"/>
          <w:szCs w:val="30"/>
        </w:rPr>
        <w:t>2016</w:t>
      </w:r>
      <w:r w:rsidRPr="00FC77CC">
        <w:rPr>
          <w:b/>
          <w:sz w:val="30"/>
          <w:szCs w:val="30"/>
        </w:rPr>
        <w:t>年度</w:t>
      </w:r>
      <w:r w:rsidRPr="00FC77CC">
        <w:rPr>
          <w:rFonts w:hint="eastAsia"/>
          <w:b/>
          <w:sz w:val="30"/>
          <w:szCs w:val="30"/>
        </w:rPr>
        <w:t>“</w:t>
      </w:r>
      <w:r w:rsidRPr="00FC77CC">
        <w:rPr>
          <w:b/>
          <w:sz w:val="30"/>
          <w:szCs w:val="30"/>
        </w:rPr>
        <w:t>文明岗</w:t>
      </w:r>
      <w:r w:rsidRPr="00FC77CC">
        <w:rPr>
          <w:b/>
          <w:sz w:val="30"/>
          <w:szCs w:val="30"/>
        </w:rPr>
        <w:t>”</w:t>
      </w:r>
      <w:r w:rsidRPr="00FC77CC">
        <w:rPr>
          <w:rFonts w:hint="eastAsia"/>
          <w:b/>
          <w:sz w:val="30"/>
          <w:szCs w:val="30"/>
        </w:rPr>
        <w:t>（</w:t>
      </w:r>
      <w:r w:rsidRPr="00FC77CC">
        <w:rPr>
          <w:b/>
          <w:sz w:val="30"/>
          <w:szCs w:val="30"/>
        </w:rPr>
        <w:t>67</w:t>
      </w:r>
      <w:r w:rsidRPr="00FC77CC">
        <w:rPr>
          <w:b/>
          <w:sz w:val="30"/>
          <w:szCs w:val="30"/>
        </w:rPr>
        <w:t>个）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4626"/>
        <w:gridCol w:w="1790"/>
      </w:tblGrid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b/>
                <w:szCs w:val="22"/>
              </w:rPr>
            </w:pPr>
            <w:r w:rsidRPr="00FC77CC">
              <w:rPr>
                <w:rFonts w:ascii="等线" w:eastAsia="等线" w:hAnsi="等线" w:hint="eastAsia"/>
                <w:b/>
                <w:szCs w:val="22"/>
              </w:rPr>
              <w:t>单  位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b/>
                <w:szCs w:val="22"/>
              </w:rPr>
            </w:pPr>
            <w:r w:rsidRPr="00FC77CC">
              <w:rPr>
                <w:rFonts w:ascii="等线" w:eastAsia="等线" w:hAnsi="等线" w:hint="eastAsia"/>
                <w:b/>
                <w:szCs w:val="22"/>
              </w:rPr>
              <w:t>申报岗位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b/>
                <w:szCs w:val="22"/>
              </w:rPr>
            </w:pPr>
            <w:r w:rsidRPr="00FC77CC">
              <w:rPr>
                <w:rFonts w:ascii="等线" w:eastAsia="等线" w:hAnsi="等线" w:hint="eastAsia"/>
                <w:b/>
                <w:szCs w:val="22"/>
              </w:rPr>
              <w:t>岗位责任人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商学院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国际MBA项目主任MBA交流与合作总监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陈晰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教务处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招生咨询岗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黄勇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会计学院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辅导员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朱枫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保卫处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369校区综合治安岗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薛高连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lastRenderedPageBreak/>
              <w:t>国际文化交流学院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行政管理岗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李扬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保卫处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校卫队管理岗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金凤杰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医疗健康服务中心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护理岗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陈蕾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医疗健康服务中心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心电图、B超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曹云玲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研究生院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学科学位管理岗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汪佳霖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学生就业指导中心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就业综合事务受理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王磊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信息管理与工程学院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行政秘书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王云鹏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统计与管理学院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辅导员岗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姚黎明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科研处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科研平台管理岗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陈海芬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经济学院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研究生教学秘书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闫欢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金融学院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辅导员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李书华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国际文化交流学院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招生管理岗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王欣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综合体育馆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男更衣室检票督浴岗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郭荣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宣传部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理论学习岗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李卫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信息化办公室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信息系统建设运维岗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朱杨兴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信息管理与工程学院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行政秘书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丁娅斐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图书馆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珍藏室管理岗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李文涛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国际文化交流学院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学生管理岗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张剑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国际交流与合作处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外专管理岗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王晓雯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财务处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综合业务管理岗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张  欢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财务处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会计委派岗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季亚珍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研究生院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行政办公室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邹晓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信息化办公室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应用系统基础支撑岗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程志强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信息管理与工程学院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本科教务秘书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张丽慧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人事处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师资管理岗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徐莉莉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科研处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学术委员会行政管理岗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郭泱维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科研处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校级科研项目管理岗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赵赫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经济学院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英文期刊编辑岗兼学院工会委员、妇女小组组长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蒋玉婷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教育技术中心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数字教学资源设计与开发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林清丽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国际文化交流学院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教学管理岗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陈晋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国际交流与合作处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海外学习中心学生项目管理岗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魏弢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发展规划处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学科建设管理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王琳琳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党校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培训管理岗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侯晓萍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党委、校长办公室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法律事务岗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李雪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财经研究所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学生管理岗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孙永亮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学生工作部（处）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学生思想教育管理岗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张慧晶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经济学院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英文秘书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林玥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教育技术中心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教学设施管理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张琴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法学院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研究生教务秘书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陈骏杰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财务处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薪酬发放、公积金管理岗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张林霞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资产管理处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设备管理岗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李磊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发展规划处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战略规划科</w:t>
            </w:r>
          </w:p>
        </w:tc>
        <w:tc>
          <w:tcPr>
            <w:tcW w:w="1667" w:type="pct"/>
            <w:noWrap/>
            <w:vAlign w:val="center"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吴云香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保卫处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安保岗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陈群根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lastRenderedPageBreak/>
              <w:t>保卫处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安保岗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徐东东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保卫处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安保岗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徐春龙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保卫处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安保岗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王拥军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二教管理员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卢卫平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行政楼会务员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汪铃丽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行政楼会务员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王  睿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餐饮服务部副经理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杨志东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维修组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王义省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十八宿舍楼长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钱  伟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女生公寓楼长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金莲英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十九宿舍楼长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黄  蓓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二教保洁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袁同秀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绿叶餐厅广式烧腊组组长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陈红卫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留学生公寓楼长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周丽丽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二教门卫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徐莉华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UPS值班室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陆伟忠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行政楼保洁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付丽静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新食堂二楼主任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郁  磊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三门路研究生公寓楼长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任基萍</w:t>
            </w:r>
          </w:p>
        </w:tc>
      </w:tr>
      <w:tr w:rsidR="00FC77CC" w:rsidRPr="00FC77CC" w:rsidTr="00343E06">
        <w:trPr>
          <w:trHeight w:val="270"/>
          <w:jc w:val="center"/>
        </w:trPr>
        <w:tc>
          <w:tcPr>
            <w:tcW w:w="1666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后勤中心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新食堂一楼主任</w:t>
            </w:r>
          </w:p>
        </w:tc>
        <w:tc>
          <w:tcPr>
            <w:tcW w:w="1667" w:type="pct"/>
            <w:noWrap/>
            <w:hideMark/>
          </w:tcPr>
          <w:p w:rsidR="00FC77CC" w:rsidRPr="00FC77CC" w:rsidRDefault="00FC77CC" w:rsidP="00FC77CC">
            <w:pPr>
              <w:jc w:val="center"/>
              <w:rPr>
                <w:rFonts w:ascii="等线" w:eastAsia="等线" w:hAnsi="等线"/>
                <w:szCs w:val="22"/>
              </w:rPr>
            </w:pPr>
            <w:r w:rsidRPr="00FC77CC">
              <w:rPr>
                <w:rFonts w:ascii="等线" w:eastAsia="等线" w:hAnsi="等线" w:hint="eastAsia"/>
                <w:szCs w:val="22"/>
              </w:rPr>
              <w:t>薛维全</w:t>
            </w:r>
          </w:p>
        </w:tc>
      </w:tr>
    </w:tbl>
    <w:p w:rsidR="00FC77CC" w:rsidRPr="00FC77CC" w:rsidRDefault="00FC77CC" w:rsidP="00FC77CC">
      <w:pPr>
        <w:rPr>
          <w:rFonts w:ascii="等线" w:eastAsia="等线" w:hAnsi="等线"/>
          <w:szCs w:val="22"/>
        </w:rPr>
      </w:pPr>
    </w:p>
    <w:p w:rsidR="00D324B7" w:rsidRPr="00B17646" w:rsidRDefault="00D324B7" w:rsidP="00D324B7">
      <w:pPr>
        <w:jc w:val="center"/>
        <w:rPr>
          <w:rFonts w:eastAsia="黑体"/>
          <w:b/>
          <w:bCs/>
          <w:sz w:val="28"/>
          <w:szCs w:val="28"/>
        </w:rPr>
      </w:pPr>
    </w:p>
    <w:p w:rsidR="00A310B0" w:rsidRPr="000926F0" w:rsidRDefault="00A310B0" w:rsidP="000926F0">
      <w:pPr>
        <w:spacing w:line="500" w:lineRule="exact"/>
        <w:ind w:firstLineChars="200" w:firstLine="560"/>
        <w:rPr>
          <w:sz w:val="28"/>
          <w:szCs w:val="28"/>
        </w:rPr>
      </w:pPr>
      <w:r w:rsidRPr="000926F0">
        <w:rPr>
          <w:rFonts w:hint="eastAsia"/>
          <w:sz w:val="28"/>
          <w:szCs w:val="28"/>
        </w:rPr>
        <w:t>对以上评选出的“文明示范窗口”、“文明窗口”和“文明岗”如有不同意见，请于</w:t>
      </w:r>
      <w:r w:rsidR="007F0F44">
        <w:rPr>
          <w:rFonts w:hint="eastAsia"/>
          <w:sz w:val="28"/>
          <w:szCs w:val="28"/>
        </w:rPr>
        <w:t>2016</w:t>
      </w:r>
      <w:r w:rsidRPr="000926F0">
        <w:rPr>
          <w:rFonts w:hint="eastAsia"/>
          <w:sz w:val="28"/>
          <w:szCs w:val="28"/>
        </w:rPr>
        <w:t>年</w:t>
      </w:r>
      <w:r w:rsidR="007F0F44">
        <w:rPr>
          <w:rFonts w:hint="eastAsia"/>
          <w:sz w:val="28"/>
          <w:szCs w:val="28"/>
        </w:rPr>
        <w:t>10</w:t>
      </w:r>
      <w:r w:rsidRPr="000926F0">
        <w:rPr>
          <w:rFonts w:hint="eastAsia"/>
          <w:sz w:val="28"/>
          <w:szCs w:val="28"/>
        </w:rPr>
        <w:t>月</w:t>
      </w:r>
      <w:r w:rsidR="007F0F44">
        <w:rPr>
          <w:rFonts w:hint="eastAsia"/>
          <w:sz w:val="28"/>
          <w:szCs w:val="28"/>
        </w:rPr>
        <w:t>2</w:t>
      </w:r>
      <w:r w:rsidR="00A5689E">
        <w:rPr>
          <w:sz w:val="28"/>
          <w:szCs w:val="28"/>
        </w:rPr>
        <w:t>6</w:t>
      </w:r>
      <w:bookmarkStart w:id="0" w:name="_GoBack"/>
      <w:bookmarkEnd w:id="0"/>
      <w:r w:rsidRPr="000926F0">
        <w:rPr>
          <w:rFonts w:hint="eastAsia"/>
          <w:sz w:val="28"/>
          <w:szCs w:val="28"/>
        </w:rPr>
        <w:t>日之前以书面</w:t>
      </w:r>
      <w:r w:rsidR="007F0F44">
        <w:rPr>
          <w:rFonts w:hint="eastAsia"/>
          <w:sz w:val="28"/>
          <w:szCs w:val="28"/>
        </w:rPr>
        <w:t>或</w:t>
      </w:r>
      <w:r w:rsidR="007F0F44">
        <w:rPr>
          <w:sz w:val="28"/>
          <w:szCs w:val="28"/>
        </w:rPr>
        <w:t>口头</w:t>
      </w:r>
      <w:r w:rsidRPr="000926F0">
        <w:rPr>
          <w:rFonts w:hint="eastAsia"/>
          <w:sz w:val="28"/>
          <w:szCs w:val="28"/>
        </w:rPr>
        <w:t>形式向校文明办反映。电话：</w:t>
      </w:r>
      <w:r w:rsidRPr="000926F0">
        <w:rPr>
          <w:rFonts w:hint="eastAsia"/>
          <w:sz w:val="28"/>
          <w:szCs w:val="28"/>
        </w:rPr>
        <w:t>65903690</w:t>
      </w:r>
      <w:r w:rsidRPr="000926F0">
        <w:rPr>
          <w:rFonts w:hint="eastAsia"/>
          <w:sz w:val="28"/>
          <w:szCs w:val="28"/>
        </w:rPr>
        <w:t>，联系人：吴志超。</w:t>
      </w:r>
    </w:p>
    <w:p w:rsidR="000926F0" w:rsidRPr="000926F0" w:rsidRDefault="000926F0" w:rsidP="000926F0">
      <w:pPr>
        <w:spacing w:line="500" w:lineRule="exact"/>
        <w:ind w:firstLineChars="200" w:firstLine="560"/>
        <w:rPr>
          <w:sz w:val="28"/>
          <w:szCs w:val="28"/>
        </w:rPr>
      </w:pPr>
    </w:p>
    <w:p w:rsidR="00A310B0" w:rsidRPr="000926F0" w:rsidRDefault="00A310B0" w:rsidP="000926F0">
      <w:pPr>
        <w:spacing w:line="500" w:lineRule="exact"/>
        <w:ind w:firstLineChars="200" w:firstLine="560"/>
        <w:jc w:val="right"/>
        <w:rPr>
          <w:sz w:val="28"/>
          <w:szCs w:val="28"/>
        </w:rPr>
      </w:pPr>
      <w:r w:rsidRPr="000926F0">
        <w:rPr>
          <w:rFonts w:hint="eastAsia"/>
          <w:sz w:val="28"/>
          <w:szCs w:val="28"/>
        </w:rPr>
        <w:t>上海财经大学文明办</w:t>
      </w:r>
    </w:p>
    <w:p w:rsidR="00A310B0" w:rsidRPr="000926F0" w:rsidRDefault="007F0F44" w:rsidP="007F0F44">
      <w:pPr>
        <w:wordWrap w:val="0"/>
        <w:spacing w:line="500" w:lineRule="exact"/>
        <w:ind w:right="120" w:firstLineChars="200" w:firstLine="5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201</w:t>
      </w:r>
      <w:r>
        <w:rPr>
          <w:sz w:val="28"/>
          <w:szCs w:val="28"/>
        </w:rPr>
        <w:t>6</w:t>
      </w:r>
      <w:r w:rsidR="00A310B0" w:rsidRPr="000926F0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10</w:t>
      </w:r>
      <w:r w:rsidR="00A310B0" w:rsidRPr="000926F0">
        <w:rPr>
          <w:rFonts w:hint="eastAsia"/>
          <w:sz w:val="28"/>
          <w:szCs w:val="28"/>
        </w:rPr>
        <w:t>月</w:t>
      </w:r>
      <w:r w:rsidR="00A310B0" w:rsidRPr="000926F0">
        <w:rPr>
          <w:rFonts w:hint="eastAsia"/>
          <w:sz w:val="28"/>
          <w:szCs w:val="28"/>
        </w:rPr>
        <w:t>1</w:t>
      </w:r>
      <w:r w:rsidR="00A5689E">
        <w:rPr>
          <w:sz w:val="28"/>
          <w:szCs w:val="28"/>
        </w:rPr>
        <w:t>9</w:t>
      </w:r>
      <w:r w:rsidR="00A310B0" w:rsidRPr="000926F0">
        <w:rPr>
          <w:rFonts w:hint="eastAsia"/>
          <w:sz w:val="28"/>
          <w:szCs w:val="28"/>
        </w:rPr>
        <w:t>日</w:t>
      </w:r>
    </w:p>
    <w:p w:rsidR="00A310B0" w:rsidRPr="00A310B0" w:rsidRDefault="00A310B0">
      <w:pPr>
        <w:rPr>
          <w:sz w:val="32"/>
          <w:szCs w:val="32"/>
        </w:rPr>
      </w:pPr>
    </w:p>
    <w:sectPr w:rsidR="00A310B0" w:rsidRPr="00A310B0" w:rsidSect="007D1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CFF" w:rsidRDefault="00CD7CFF" w:rsidP="002238F8">
      <w:r>
        <w:separator/>
      </w:r>
    </w:p>
  </w:endnote>
  <w:endnote w:type="continuationSeparator" w:id="0">
    <w:p w:rsidR="00CD7CFF" w:rsidRDefault="00CD7CFF" w:rsidP="0022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CFF" w:rsidRDefault="00CD7CFF" w:rsidP="002238F8">
      <w:r>
        <w:separator/>
      </w:r>
    </w:p>
  </w:footnote>
  <w:footnote w:type="continuationSeparator" w:id="0">
    <w:p w:rsidR="00CD7CFF" w:rsidRDefault="00CD7CFF" w:rsidP="0022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10B0"/>
    <w:rsid w:val="00000D0D"/>
    <w:rsid w:val="000521F3"/>
    <w:rsid w:val="000926F0"/>
    <w:rsid w:val="000B4E32"/>
    <w:rsid w:val="00117F5B"/>
    <w:rsid w:val="002238F8"/>
    <w:rsid w:val="0029541B"/>
    <w:rsid w:val="002C650B"/>
    <w:rsid w:val="002D7EB9"/>
    <w:rsid w:val="00365B16"/>
    <w:rsid w:val="003D681E"/>
    <w:rsid w:val="003F552E"/>
    <w:rsid w:val="0044011E"/>
    <w:rsid w:val="005B0DC3"/>
    <w:rsid w:val="005B7EA1"/>
    <w:rsid w:val="006807E7"/>
    <w:rsid w:val="006C592E"/>
    <w:rsid w:val="007A3F2E"/>
    <w:rsid w:val="007D1654"/>
    <w:rsid w:val="007F0F44"/>
    <w:rsid w:val="009D66F5"/>
    <w:rsid w:val="00A10DF6"/>
    <w:rsid w:val="00A310B0"/>
    <w:rsid w:val="00A5689E"/>
    <w:rsid w:val="00AF667F"/>
    <w:rsid w:val="00CD7CFF"/>
    <w:rsid w:val="00D324B7"/>
    <w:rsid w:val="00DB1C6B"/>
    <w:rsid w:val="00EE63B2"/>
    <w:rsid w:val="00FC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0D968"/>
  <w15:docId w15:val="{5E714FC1-5C2E-49C6-8EB1-BB85277A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0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38F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38F8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"/>
    <w:basedOn w:val="a"/>
    <w:link w:val="a8"/>
    <w:rsid w:val="002238F8"/>
    <w:pPr>
      <w:snapToGrid w:val="0"/>
      <w:spacing w:line="360" w:lineRule="auto"/>
      <w:jc w:val="center"/>
    </w:pPr>
    <w:rPr>
      <w:rFonts w:ascii="宋体" w:hAnsi="宋体"/>
      <w:b/>
      <w:bCs/>
      <w:color w:val="000000"/>
      <w:sz w:val="36"/>
      <w:szCs w:val="36"/>
    </w:rPr>
  </w:style>
  <w:style w:type="character" w:customStyle="1" w:styleId="a8">
    <w:name w:val="正文文本 字符"/>
    <w:basedOn w:val="a0"/>
    <w:link w:val="a7"/>
    <w:rsid w:val="002238F8"/>
    <w:rPr>
      <w:rFonts w:ascii="宋体" w:eastAsia="宋体" w:hAnsi="宋体" w:cs="Times New Roman"/>
      <w:b/>
      <w:bCs/>
      <w:color w:val="000000"/>
      <w:sz w:val="36"/>
      <w:szCs w:val="36"/>
    </w:rPr>
  </w:style>
  <w:style w:type="table" w:styleId="a9">
    <w:name w:val="Table Grid"/>
    <w:basedOn w:val="a1"/>
    <w:uiPriority w:val="39"/>
    <w:rsid w:val="00FC7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18</cp:revision>
  <dcterms:created xsi:type="dcterms:W3CDTF">2014-09-01T01:03:00Z</dcterms:created>
  <dcterms:modified xsi:type="dcterms:W3CDTF">2016-10-19T01:30:00Z</dcterms:modified>
</cp:coreProperties>
</file>